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B1DF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Лечение в курортной кардиологической клинике (загородный стационар)</w:t>
      </w:r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B1DF6">
        <w:rPr>
          <w:rFonts w:ascii="-webkit-standard" w:hAnsi="-webkit-standard" w:cs="Times New Roman"/>
          <w:color w:val="000000"/>
          <w:sz w:val="27"/>
          <w:szCs w:val="27"/>
        </w:rPr>
        <w:t>Направления работы Курортной кардиологической клинике: </w:t>
      </w:r>
    </w:p>
    <w:p w:rsidR="00EB1DF6" w:rsidRPr="00EB1DF6" w:rsidRDefault="00EB1DF6" w:rsidP="00EB1DF6">
      <w:pPr>
        <w:ind w:hanging="270"/>
        <w:divId w:val="40464886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EB1DF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proofErr w:type="spellStart"/>
      <w:r w:rsidRPr="00EB1DF6">
        <w:rPr>
          <w:rFonts w:ascii="-webkit-standard" w:eastAsia="Times New Roman" w:hAnsi="-webkit-standard" w:cs="Times New Roman"/>
          <w:color w:val="000000"/>
          <w:sz w:val="27"/>
          <w:szCs w:val="27"/>
        </w:rPr>
        <w:t>Кардиореабилитация</w:t>
      </w:r>
      <w:proofErr w:type="spellEnd"/>
      <w:r w:rsidRPr="00EB1DF6">
        <w:rPr>
          <w:rFonts w:ascii="-webkit-standard" w:eastAsia="Times New Roman" w:hAnsi="-webkit-standard" w:cs="Times New Roman"/>
          <w:color w:val="000000"/>
          <w:sz w:val="27"/>
          <w:szCs w:val="27"/>
        </w:rPr>
        <w:t>;</w:t>
      </w:r>
    </w:p>
    <w:p w:rsidR="00EB1DF6" w:rsidRPr="00EB1DF6" w:rsidRDefault="00EB1DF6" w:rsidP="00EB1DF6">
      <w:pPr>
        <w:ind w:hanging="270"/>
        <w:divId w:val="165972745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EB1DF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proofErr w:type="spellStart"/>
      <w:r w:rsidRPr="00EB1DF6">
        <w:rPr>
          <w:rFonts w:ascii="-webkit-standard" w:eastAsia="Times New Roman" w:hAnsi="-webkit-standard" w:cs="Times New Roman"/>
          <w:color w:val="000000"/>
          <w:sz w:val="27"/>
          <w:szCs w:val="27"/>
        </w:rPr>
        <w:t>Кардиодиагностика</w:t>
      </w:r>
      <w:proofErr w:type="spellEnd"/>
      <w:r w:rsidRPr="00EB1DF6">
        <w:rPr>
          <w:rFonts w:ascii="-webkit-standard" w:eastAsia="Times New Roman" w:hAnsi="-webkit-standard" w:cs="Times New Roman"/>
          <w:color w:val="000000"/>
          <w:sz w:val="27"/>
          <w:szCs w:val="27"/>
        </w:rPr>
        <w:t>;</w:t>
      </w:r>
    </w:p>
    <w:p w:rsidR="00EB1DF6" w:rsidRPr="00EB1DF6" w:rsidRDefault="00EB1DF6" w:rsidP="00EB1DF6">
      <w:pPr>
        <w:ind w:hanging="270"/>
        <w:divId w:val="24800382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EB1DF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EB1DF6">
        <w:rPr>
          <w:rFonts w:ascii="-webkit-standard" w:eastAsia="Times New Roman" w:hAnsi="-webkit-standard" w:cs="Times New Roman"/>
          <w:color w:val="000000"/>
          <w:sz w:val="27"/>
          <w:szCs w:val="27"/>
        </w:rPr>
        <w:t>Стационарное лечение.</w:t>
      </w:r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B1DF6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Кардиореабилитация</w:t>
      </w:r>
      <w:proofErr w:type="spellEnd"/>
      <w:r w:rsidRPr="00EB1DF6">
        <w:rPr>
          <w:rFonts w:ascii="-webkit-standard" w:hAnsi="-webkit-standard" w:cs="Times New Roman"/>
          <w:color w:val="000000"/>
          <w:sz w:val="27"/>
          <w:szCs w:val="27"/>
        </w:rPr>
        <w:t> жизненно важна для пациентов, перенесших инфаркт миокарда или операции на сердце или магистральных сосудах. Без квалифицированной реабилитации возвращение в нормальную жизнь практически невозможно, и чем раньше и полнее она начнется, тем выше шансы на восстановление и меньше вероятность </w:t>
      </w:r>
      <w:proofErr w:type="spellStart"/>
      <w:r w:rsidRPr="00EB1DF6">
        <w:rPr>
          <w:rFonts w:ascii="-webkit-standard" w:hAnsi="-webkit-standard" w:cs="Times New Roman"/>
          <w:color w:val="000000"/>
          <w:sz w:val="27"/>
          <w:szCs w:val="27"/>
        </w:rPr>
        <w:t>рецедива</w:t>
      </w:r>
      <w:proofErr w:type="spellEnd"/>
      <w:r w:rsidRPr="00EB1DF6">
        <w:rPr>
          <w:rFonts w:ascii="-webkit-standard" w:hAnsi="-webkit-standard" w:cs="Times New Roman"/>
          <w:color w:val="000000"/>
          <w:sz w:val="27"/>
          <w:szCs w:val="27"/>
        </w:rPr>
        <w:t>.</w:t>
      </w:r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B1DF6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Кардиодиагностика</w:t>
      </w:r>
      <w:proofErr w:type="spellEnd"/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B1DF6">
        <w:rPr>
          <w:rFonts w:ascii="-webkit-standard" w:hAnsi="-webkit-standard" w:cs="Times New Roman"/>
          <w:color w:val="000000"/>
          <w:sz w:val="27"/>
          <w:szCs w:val="27"/>
        </w:rPr>
        <w:t>В число профильных услуг, которые оказывает курортная </w:t>
      </w:r>
      <w:proofErr w:type="spellStart"/>
      <w:r w:rsidRPr="00EB1DF6">
        <w:rPr>
          <w:rFonts w:ascii="-webkit-standard" w:hAnsi="-webkit-standard" w:cs="Times New Roman"/>
          <w:color w:val="000000"/>
          <w:sz w:val="27"/>
          <w:szCs w:val="27"/>
        </w:rPr>
        <w:t>кардиоклиника</w:t>
      </w:r>
      <w:proofErr w:type="spellEnd"/>
      <w:r w:rsidRPr="00EB1DF6">
        <w:rPr>
          <w:rFonts w:ascii="-webkit-standard" w:hAnsi="-webkit-standard" w:cs="Times New Roman"/>
          <w:color w:val="000000"/>
          <w:sz w:val="27"/>
          <w:szCs w:val="27"/>
        </w:rPr>
        <w:t> «Черная речка», входит диагностика болезней сердца. Центр лабораторной диагностики кардиологического санатория «Черная речка» выполнит все необходимые анализы за 1-2 дня, а экспресс-анализы - в течение нескольких минут. Проведение полной кардиологической диагностики потребует 2 или 5 дней. После этого врачи-кардиологи высшей квалификационной категории делают свое заключение.</w:t>
      </w:r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B1DF6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Лечение в Курортной кардиологической клинике</w:t>
      </w:r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B1DF6">
        <w:rPr>
          <w:rFonts w:ascii="-webkit-standard" w:hAnsi="-webkit-standard" w:cs="Times New Roman"/>
          <w:color w:val="000000"/>
          <w:sz w:val="27"/>
          <w:szCs w:val="27"/>
        </w:rPr>
        <w:t>Для людей, у которых есть признаки заболевания (одышка, аритмия сердца, подъемы артериальное давление, боли в сердце, изменения на ЭКГ, перенесенные в прошлом инфаркты и инсульты, и т.д.). При этом к нам приходят как пациенты, уже имеющие диагноз, с пухлыми папками анализов и исследований, и с нерешенными проблемами, так и люди, которые еще не проходили толком обследование сердца и сосудов, не были даже на приеме кардиолога.</w:t>
      </w:r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B1DF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B1DF6" w:rsidRPr="00EB1DF6" w:rsidRDefault="00EB1DF6" w:rsidP="00EB1DF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B1DF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B1DF6" w:rsidRDefault="00EB1DF6"/>
    <w:sectPr w:rsidR="00EB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F6"/>
    <w:rsid w:val="00E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81476F-1466-F14E-8C2D-A5D3BB18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EB1D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B1DF6"/>
  </w:style>
  <w:style w:type="character" w:customStyle="1" w:styleId="apple-converted-space">
    <w:name w:val="apple-converted-space"/>
    <w:basedOn w:val="a0"/>
    <w:rsid w:val="00EB1DF6"/>
  </w:style>
  <w:style w:type="character" w:customStyle="1" w:styleId="s6">
    <w:name w:val="s6"/>
    <w:basedOn w:val="a0"/>
    <w:rsid w:val="00EB1DF6"/>
  </w:style>
  <w:style w:type="character" w:customStyle="1" w:styleId="s4">
    <w:name w:val="s4"/>
    <w:basedOn w:val="a0"/>
    <w:rsid w:val="00EB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82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6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5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2022-03-16T09:49:00Z</dcterms:created>
  <dcterms:modified xsi:type="dcterms:W3CDTF">2022-03-16T09:49:00Z</dcterms:modified>
</cp:coreProperties>
</file>