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52E" w:rsidRPr="008D552E" w:rsidRDefault="008D552E" w:rsidP="008D552E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8D552E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Санаторно-курортное лечение</w:t>
      </w:r>
    </w:p>
    <w:p w:rsidR="008D552E" w:rsidRPr="008D552E" w:rsidRDefault="008D552E" w:rsidP="008D552E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8D552E">
        <w:rPr>
          <w:rFonts w:ascii="-webkit-standard" w:hAnsi="-webkit-standard" w:cs="Times New Roman"/>
          <w:color w:val="000000"/>
          <w:sz w:val="27"/>
          <w:szCs w:val="27"/>
        </w:rPr>
        <w:t>Программа санаторно-курортного лечения предназначена для пациентов с сердечно-сосудистыми заболеваниями на стадии ремиссии или заболеваниями опорно-двигательной системы, а также людям с двумя и более факторами сердечно-сосудистого риска:</w:t>
      </w:r>
    </w:p>
    <w:p w:rsidR="008D552E" w:rsidRPr="008D552E" w:rsidRDefault="008D552E" w:rsidP="008D552E">
      <w:pPr>
        <w:ind w:hanging="270"/>
        <w:divId w:val="5057562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генетической предрасположенностью;</w:t>
      </w:r>
    </w:p>
    <w:p w:rsidR="008D552E" w:rsidRPr="008D552E" w:rsidRDefault="008D552E" w:rsidP="008D552E">
      <w:pPr>
        <w:ind w:hanging="270"/>
        <w:divId w:val="6429326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ожирением и нерациональным питанием;</w:t>
      </w:r>
    </w:p>
    <w:p w:rsidR="008D552E" w:rsidRPr="008D552E" w:rsidRDefault="008D552E" w:rsidP="008D552E">
      <w:pPr>
        <w:ind w:hanging="270"/>
        <w:divId w:val="62596702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отсутствием физической активности;</w:t>
      </w:r>
    </w:p>
    <w:p w:rsidR="008D552E" w:rsidRPr="008D552E" w:rsidRDefault="008D552E" w:rsidP="008D552E">
      <w:pPr>
        <w:ind w:hanging="270"/>
        <w:divId w:val="95571494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табачной зависимостью;</w:t>
      </w:r>
    </w:p>
    <w:p w:rsidR="008D552E" w:rsidRPr="008D552E" w:rsidRDefault="008D552E" w:rsidP="008D552E">
      <w:pPr>
        <w:ind w:hanging="270"/>
        <w:divId w:val="71200198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повышении артериального давления.</w:t>
      </w:r>
    </w:p>
    <w:p w:rsidR="008D552E" w:rsidRPr="008D552E" w:rsidRDefault="008D552E" w:rsidP="008D552E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8D552E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Важно: </w:t>
      </w:r>
      <w:r w:rsidRPr="008D552E">
        <w:rPr>
          <w:rFonts w:ascii="-webkit-standard" w:hAnsi="-webkit-standard" w:cs="Times New Roman"/>
          <w:color w:val="000000"/>
          <w:sz w:val="27"/>
          <w:szCs w:val="27"/>
        </w:rPr>
        <w:t>эта программа создана для людей со сравнительно легкими расстройствами, если болезнь в стадии ремиссии. Наибольшую пользу принесет пациентам до 65 лет.</w:t>
      </w:r>
    </w:p>
    <w:p w:rsidR="008D552E" w:rsidRPr="008D552E" w:rsidRDefault="008D552E" w:rsidP="008D552E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8D552E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8D552E" w:rsidRPr="008D552E" w:rsidRDefault="008D552E" w:rsidP="008D552E">
      <w:pPr>
        <w:ind w:hanging="270"/>
        <w:divId w:val="10522659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инфаркта миокарда, нестабильная стенокардия, инфекционный эндокардит.</w:t>
      </w:r>
    </w:p>
    <w:p w:rsidR="008D552E" w:rsidRPr="008D552E" w:rsidRDefault="008D552E" w:rsidP="008D552E">
      <w:pPr>
        <w:ind w:hanging="270"/>
        <w:divId w:val="183837761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срочному хирургическому лечению: нарушения ритма и проводимости, пороков сердца, ИБС и других заболеваний сердечно-сосудистой системы, обострений хронических заболеваний.</w:t>
      </w:r>
    </w:p>
    <w:p w:rsidR="008D552E" w:rsidRPr="008D552E" w:rsidRDefault="008D552E" w:rsidP="008D552E">
      <w:pPr>
        <w:ind w:hanging="270"/>
        <w:divId w:val="114951721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мозгового кровообращения в острой стадии.</w:t>
      </w:r>
    </w:p>
    <w:p w:rsidR="008D552E" w:rsidRPr="008D552E" w:rsidRDefault="008D552E" w:rsidP="008D552E">
      <w:pPr>
        <w:ind w:hanging="270"/>
        <w:divId w:val="55065783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8D552E" w:rsidRPr="008D552E" w:rsidRDefault="008D552E" w:rsidP="008D552E">
      <w:pPr>
        <w:ind w:hanging="270"/>
        <w:divId w:val="202986456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8D552E" w:rsidRPr="008D552E" w:rsidRDefault="008D552E" w:rsidP="008D552E">
      <w:pPr>
        <w:ind w:hanging="270"/>
        <w:divId w:val="19739753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стадии.</w:t>
      </w:r>
    </w:p>
    <w:p w:rsidR="008D552E" w:rsidRPr="008D552E" w:rsidRDefault="008D552E" w:rsidP="008D552E">
      <w:pPr>
        <w:ind w:hanging="270"/>
        <w:divId w:val="32991274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заболевания.</w:t>
      </w:r>
    </w:p>
    <w:p w:rsidR="008D552E" w:rsidRPr="008D552E" w:rsidRDefault="008D552E" w:rsidP="008D552E">
      <w:pPr>
        <w:ind w:hanging="270"/>
        <w:divId w:val="211454961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помощи.</w:t>
      </w:r>
    </w:p>
    <w:p w:rsidR="008D552E" w:rsidRPr="008D552E" w:rsidRDefault="008D552E" w:rsidP="008D552E">
      <w:pPr>
        <w:ind w:hanging="270"/>
        <w:divId w:val="19436069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8D552E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8D552E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памяти и необходимость в постороннем уходе у пожилых людей.</w:t>
      </w:r>
    </w:p>
    <w:p w:rsidR="008D552E" w:rsidRPr="008D552E" w:rsidRDefault="008D552E" w:rsidP="008D552E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8D552E">
        <w:rPr>
          <w:rFonts w:ascii="-webkit-standard" w:hAnsi="-webkit-standard" w:cs="Times New Roman"/>
          <w:color w:val="000000"/>
          <w:sz w:val="27"/>
          <w:szCs w:val="27"/>
        </w:rPr>
        <w:t>Обострение или ухудшение течения хронических заболеваний также является противопоказанием к лечению по данной программе. Перед началом основного курса лечения может быть проведен краткий курс адаптации длительностью 1-3 дня, в зависимости от состояния здоровья клиента.</w:t>
      </w:r>
    </w:p>
    <w:p w:rsidR="008D552E" w:rsidRDefault="008D552E"/>
    <w:sectPr w:rsidR="008D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2E"/>
    <w:rsid w:val="008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7E85DD1-B58A-2646-A06C-A7AA837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8D55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D552E"/>
  </w:style>
  <w:style w:type="character" w:customStyle="1" w:styleId="s6">
    <w:name w:val="s6"/>
    <w:basedOn w:val="a0"/>
    <w:rsid w:val="008D552E"/>
  </w:style>
  <w:style w:type="character" w:customStyle="1" w:styleId="apple-converted-space">
    <w:name w:val="apple-converted-space"/>
    <w:basedOn w:val="a0"/>
    <w:rsid w:val="008D552E"/>
  </w:style>
  <w:style w:type="character" w:customStyle="1" w:styleId="s4">
    <w:name w:val="s4"/>
    <w:basedOn w:val="a0"/>
    <w:rsid w:val="008D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753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74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83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2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8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4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1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1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95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6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1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2022-03-16T09:50:00Z</dcterms:created>
  <dcterms:modified xsi:type="dcterms:W3CDTF">2022-03-16T09:50:00Z</dcterms:modified>
</cp:coreProperties>
</file>